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9CDC2" w14:textId="77777777" w:rsidR="007C1380" w:rsidRPr="003E43A6" w:rsidRDefault="003E43A6" w:rsidP="007C1380">
      <w:pPr>
        <w:spacing w:after="0" w:line="560" w:lineRule="exact"/>
        <w:jc w:val="left"/>
        <w:rPr>
          <w:b/>
          <w:sz w:val="40"/>
          <w:szCs w:val="40"/>
          <w:lang w:val="en-US"/>
        </w:rPr>
      </w:pPr>
      <w:r w:rsidRPr="003E43A6">
        <w:rPr>
          <w:b/>
          <w:sz w:val="40"/>
          <w:szCs w:val="40"/>
          <w:lang w:val="en-US"/>
        </w:rPr>
        <w:t xml:space="preserve">LOCAL AND REGIONAL AUTHORITIES AS DRIVERS OF CLIMATE ACTION AND SUSTAINABILITY </w:t>
      </w:r>
      <w:r w:rsidR="007C1380" w:rsidRPr="003E43A6">
        <w:rPr>
          <w:b/>
          <w:sz w:val="40"/>
          <w:szCs w:val="40"/>
          <w:lang w:val="en-US"/>
        </w:rPr>
        <w:t xml:space="preserve">– </w:t>
      </w:r>
    </w:p>
    <w:p w14:paraId="0F078B62" w14:textId="77777777" w:rsidR="007C1380" w:rsidRPr="003E43A6" w:rsidRDefault="003E43A6" w:rsidP="007C1380">
      <w:pPr>
        <w:spacing w:after="0" w:line="276" w:lineRule="auto"/>
        <w:rPr>
          <w:sz w:val="24"/>
          <w:szCs w:val="24"/>
          <w:lang w:val="en-US"/>
        </w:rPr>
      </w:pPr>
      <w:r>
        <w:rPr>
          <w:b/>
          <w:sz w:val="40"/>
          <w:szCs w:val="40"/>
          <w:lang w:val="en-US"/>
        </w:rPr>
        <w:t>TOWARDS A GOOD LIFE FOR ALL</w:t>
      </w:r>
    </w:p>
    <w:p w14:paraId="2F7AE47A" w14:textId="77777777" w:rsidR="003E43A6" w:rsidRPr="00FA2BA2" w:rsidRDefault="003E43A6" w:rsidP="007C1380">
      <w:pPr>
        <w:spacing w:after="0" w:line="276" w:lineRule="auto"/>
        <w:rPr>
          <w:noProof/>
          <w:lang w:val="en-US"/>
        </w:rPr>
      </w:pPr>
    </w:p>
    <w:p w14:paraId="189BE6CD" w14:textId="77777777" w:rsidR="00FC423D" w:rsidRDefault="00532E99" w:rsidP="00532E99">
      <w:pPr>
        <w:spacing w:after="0" w:line="276" w:lineRule="auto"/>
        <w:rPr>
          <w:lang w:val="en"/>
        </w:rPr>
      </w:pPr>
      <w:r>
        <w:rPr>
          <w:lang w:val="en"/>
        </w:rPr>
        <w:t xml:space="preserve">Significant agreements were concluded on the international level in 2015. The Paris Agreement and the Agenda 2030 have </w:t>
      </w:r>
      <w:r w:rsidR="00904BBB">
        <w:rPr>
          <w:lang w:val="en"/>
        </w:rPr>
        <w:t xml:space="preserve">since </w:t>
      </w:r>
      <w:r>
        <w:rPr>
          <w:lang w:val="en"/>
        </w:rPr>
        <w:t xml:space="preserve">been influencing the discussion about a sustainable future </w:t>
      </w:r>
      <w:r w:rsidR="00FA2BA2">
        <w:rPr>
          <w:lang w:val="en"/>
        </w:rPr>
        <w:t>–</w:t>
      </w:r>
      <w:r>
        <w:rPr>
          <w:lang w:val="en"/>
        </w:rPr>
        <w:t xml:space="preserve"> and the role of cities, municipalities and regions in these processes.</w:t>
      </w:r>
    </w:p>
    <w:p w14:paraId="2FF20F14" w14:textId="77777777" w:rsidR="00532E99" w:rsidRDefault="00532E99" w:rsidP="00920E66">
      <w:pPr>
        <w:spacing w:after="0" w:line="276" w:lineRule="auto"/>
        <w:rPr>
          <w:lang w:val="en"/>
        </w:rPr>
      </w:pPr>
      <w:r w:rsidRPr="00920E66">
        <w:rPr>
          <w:noProof/>
          <w:lang w:val="en-US"/>
        </w:rPr>
        <w:t xml:space="preserve">Since its founding in 1990, Climate Alliance and its member municipalities have stood for climate justice and for holistic, local solutions to this very global challenge. </w:t>
      </w:r>
      <w:r>
        <w:rPr>
          <w:lang w:val="en"/>
        </w:rPr>
        <w:t xml:space="preserve">In partnership with indigenous peoples of the rainforest, 1,700 Climate Alliance </w:t>
      </w:r>
      <w:r w:rsidR="00FC423D">
        <w:rPr>
          <w:lang w:val="en"/>
        </w:rPr>
        <w:t xml:space="preserve">members </w:t>
      </w:r>
      <w:r>
        <w:rPr>
          <w:lang w:val="en"/>
        </w:rPr>
        <w:t xml:space="preserve">are now implementing measures for climate protection and adaptation to climate change. The target is </w:t>
      </w:r>
      <w:r w:rsidR="00FC423D" w:rsidRPr="00532E99">
        <w:rPr>
          <w:noProof/>
          <w:lang w:val="en-US"/>
        </w:rPr>
        <w:t>the reduction of CO</w:t>
      </w:r>
      <w:r w:rsidR="00FC423D" w:rsidRPr="00FA2BA2">
        <w:rPr>
          <w:noProof/>
          <w:vertAlign w:val="subscript"/>
          <w:lang w:val="en-US"/>
        </w:rPr>
        <w:t>2</w:t>
      </w:r>
      <w:r w:rsidR="00FC423D" w:rsidRPr="00532E99">
        <w:rPr>
          <w:noProof/>
          <w:lang w:val="en-US"/>
        </w:rPr>
        <w:t xml:space="preserve"> emissions </w:t>
      </w:r>
      <w:r>
        <w:rPr>
          <w:lang w:val="en"/>
        </w:rPr>
        <w:t xml:space="preserve">by ten percent every five years. In order to reaffirm this approach once again, we, as a Climate Alliance member, </w:t>
      </w:r>
      <w:r w:rsidR="00FC423D">
        <w:rPr>
          <w:lang w:val="en"/>
        </w:rPr>
        <w:t>adopt</w:t>
      </w:r>
      <w:r>
        <w:rPr>
          <w:lang w:val="en"/>
        </w:rPr>
        <w:t xml:space="preserve"> this resolution and thus refer to the </w:t>
      </w:r>
      <w:r w:rsidR="00FC423D">
        <w:rPr>
          <w:lang w:val="en"/>
        </w:rPr>
        <w:t xml:space="preserve">membership </w:t>
      </w:r>
      <w:r>
        <w:rPr>
          <w:lang w:val="en"/>
        </w:rPr>
        <w:t>self-commitment.</w:t>
      </w:r>
    </w:p>
    <w:p w14:paraId="74394C7A" w14:textId="77777777" w:rsidR="00626940" w:rsidRPr="00626940" w:rsidRDefault="00626940" w:rsidP="00626940">
      <w:pPr>
        <w:rPr>
          <w:lang w:val="en"/>
        </w:rPr>
      </w:pPr>
      <w:r w:rsidRPr="00626940">
        <w:rPr>
          <w:lang w:val="en"/>
        </w:rPr>
        <w:t>Climate change is, after all, not only an environmental problem – it is a socio</w:t>
      </w:r>
      <w:r w:rsidR="00E46974">
        <w:rPr>
          <w:lang w:val="en"/>
        </w:rPr>
        <w:t>-</w:t>
      </w:r>
      <w:r w:rsidRPr="00626940">
        <w:rPr>
          <w:lang w:val="en"/>
        </w:rPr>
        <w:t>cultural one with roots in social inequality and differential use of resources. This becomes painfully clear in looking at the injustice faced by indigenous peoples.</w:t>
      </w:r>
    </w:p>
    <w:p w14:paraId="5537D8D5" w14:textId="77777777" w:rsidR="00FC423D" w:rsidRPr="00920E66" w:rsidRDefault="00FC423D" w:rsidP="00FF7F9A">
      <w:pPr>
        <w:rPr>
          <w:noProof/>
          <w:lang w:val="en-US"/>
        </w:rPr>
      </w:pPr>
    </w:p>
    <w:p w14:paraId="5A864E9A" w14:textId="77777777" w:rsidR="00F42C9B" w:rsidRPr="00FA2BA2" w:rsidRDefault="003E43A6" w:rsidP="00FF7F9A">
      <w:pPr>
        <w:rPr>
          <w:b/>
          <w:noProof/>
          <w:sz w:val="24"/>
          <w:szCs w:val="24"/>
          <w:lang w:val="en-US"/>
        </w:rPr>
      </w:pPr>
      <w:r w:rsidRPr="00FA2BA2">
        <w:rPr>
          <w:b/>
          <w:noProof/>
          <w:sz w:val="24"/>
          <w:szCs w:val="24"/>
          <w:lang w:val="en-US"/>
        </w:rPr>
        <w:t>The city / municipality</w:t>
      </w:r>
      <w:r w:rsidR="00140F9F" w:rsidRPr="00FA2BA2">
        <w:rPr>
          <w:b/>
          <w:noProof/>
          <w:sz w:val="24"/>
          <w:szCs w:val="24"/>
          <w:lang w:val="en-US"/>
        </w:rPr>
        <w:t xml:space="preserve"> / county</w:t>
      </w:r>
      <w:r w:rsidR="00E827C9" w:rsidRPr="00FA2BA2">
        <w:rPr>
          <w:b/>
          <w:noProof/>
          <w:sz w:val="24"/>
          <w:szCs w:val="24"/>
          <w:lang w:val="en-US"/>
        </w:rPr>
        <w:tab/>
      </w:r>
      <w:r w:rsidR="00E827C9" w:rsidRPr="00FA2BA2">
        <w:rPr>
          <w:b/>
          <w:noProof/>
          <w:sz w:val="24"/>
          <w:szCs w:val="24"/>
          <w:lang w:val="en-US"/>
        </w:rPr>
        <w:br/>
      </w:r>
      <w:r w:rsidR="00F42C9B" w:rsidRPr="00FA2BA2">
        <w:rPr>
          <w:b/>
          <w:noProof/>
          <w:sz w:val="24"/>
          <w:szCs w:val="24"/>
          <w:lang w:val="en-US"/>
        </w:rPr>
        <w:t>________________________________________</w:t>
      </w:r>
    </w:p>
    <w:p w14:paraId="6D824102" w14:textId="77777777" w:rsidR="00037045" w:rsidRDefault="00037045" w:rsidP="00E827C9">
      <w:pPr>
        <w:spacing w:after="120"/>
        <w:ind w:left="425"/>
        <w:rPr>
          <w:lang w:val="en-GB"/>
        </w:rPr>
      </w:pPr>
      <w:r w:rsidRPr="00334424">
        <w:rPr>
          <w:i/>
          <w:lang w:val="en-GB"/>
        </w:rPr>
        <w:t>Abstain</w:t>
      </w:r>
      <w:r>
        <w:rPr>
          <w:lang w:val="en-GB"/>
        </w:rPr>
        <w:t xml:space="preserve"> from the use of tropical </w:t>
      </w:r>
      <w:r w:rsidR="00334424">
        <w:t>timber</w:t>
      </w:r>
      <w:r w:rsidR="00334424">
        <w:rPr>
          <w:lang w:val="en-GB"/>
        </w:rPr>
        <w:t xml:space="preserve"> and </w:t>
      </w:r>
      <w:r>
        <w:rPr>
          <w:lang w:val="en-GB"/>
        </w:rPr>
        <w:t>focus on FSC certified timber in public procurement</w:t>
      </w:r>
      <w:r w:rsidR="00334424">
        <w:rPr>
          <w:lang w:val="en-GB"/>
        </w:rPr>
        <w:t xml:space="preserve"> practices</w:t>
      </w:r>
      <w:r>
        <w:rPr>
          <w:lang w:val="en-GB"/>
        </w:rPr>
        <w:t>.</w:t>
      </w:r>
    </w:p>
    <w:p w14:paraId="3904EC7A" w14:textId="77777777" w:rsidR="00E75026" w:rsidRPr="00577D49" w:rsidRDefault="00E75026" w:rsidP="00E75026">
      <w:pPr>
        <w:ind w:left="426"/>
        <w:rPr>
          <w:lang w:val="en-GB"/>
        </w:rPr>
      </w:pPr>
      <w:r w:rsidRPr="00577D49">
        <w:rPr>
          <w:i/>
          <w:lang w:val="en-GB"/>
        </w:rPr>
        <w:t xml:space="preserve">Assert </w:t>
      </w:r>
      <w:r w:rsidRPr="00577D49">
        <w:rPr>
          <w:lang w:val="en-GB"/>
        </w:rPr>
        <w:t>the importance and need of global partnerships to fight climate change</w:t>
      </w:r>
      <w:r>
        <w:rPr>
          <w:lang w:val="en-GB"/>
        </w:rPr>
        <w:t xml:space="preserve">, </w:t>
      </w:r>
      <w:r w:rsidRPr="003F5E90">
        <w:rPr>
          <w:lang w:val="en-GB"/>
        </w:rPr>
        <w:t>adapt to the unavoidable consequences of climate change</w:t>
      </w:r>
      <w:r w:rsidRPr="00577D49">
        <w:rPr>
          <w:lang w:val="en-GB"/>
        </w:rPr>
        <w:t xml:space="preserve"> and promote climate justice.</w:t>
      </w:r>
    </w:p>
    <w:p w14:paraId="0CF0DCD0" w14:textId="6EF580D7" w:rsidR="00523EBB" w:rsidRDefault="00EF34BB" w:rsidP="00EF34BB">
      <w:pPr>
        <w:spacing w:after="120"/>
        <w:ind w:left="425"/>
        <w:rPr>
          <w:lang w:val="en-GB"/>
        </w:rPr>
      </w:pPr>
      <w:r w:rsidRPr="00577D49">
        <w:rPr>
          <w:i/>
          <w:lang w:val="en-GB"/>
        </w:rPr>
        <w:t>Emphasize</w:t>
      </w:r>
      <w:r w:rsidRPr="00577D49">
        <w:rPr>
          <w:lang w:val="en-GB"/>
        </w:rPr>
        <w:t xml:space="preserve"> the support of our indigenous partners in the Amazon basin represented by the COICA</w:t>
      </w:r>
      <w:r w:rsidR="003865D5">
        <w:rPr>
          <w:lang w:val="en-GB"/>
        </w:rPr>
        <w:t xml:space="preserve"> (Coordination of the Indigenous P</w:t>
      </w:r>
      <w:bookmarkStart w:id="0" w:name="_GoBack"/>
      <w:bookmarkEnd w:id="0"/>
      <w:r w:rsidR="003865D5">
        <w:rPr>
          <w:lang w:val="en-GB"/>
        </w:rPr>
        <w:t>eoples in the Amazon basin)</w:t>
      </w:r>
      <w:r w:rsidRPr="00577D49">
        <w:rPr>
          <w:lang w:val="en-GB"/>
        </w:rPr>
        <w:t>.</w:t>
      </w:r>
    </w:p>
    <w:p w14:paraId="0F53DEE6" w14:textId="77777777" w:rsidR="00EF34BB" w:rsidRDefault="00EF34BB" w:rsidP="00EF34BB">
      <w:pPr>
        <w:spacing w:after="120"/>
        <w:ind w:left="425"/>
        <w:rPr>
          <w:lang w:val="en-GB"/>
        </w:rPr>
      </w:pPr>
      <w:r w:rsidRPr="00577D49">
        <w:rPr>
          <w:i/>
          <w:lang w:val="en-GB"/>
        </w:rPr>
        <w:t xml:space="preserve">Stand behind </w:t>
      </w:r>
      <w:r w:rsidRPr="00577D49">
        <w:rPr>
          <w:lang w:val="en-GB"/>
        </w:rPr>
        <w:t>the Climate Alliance principles on climate action – fair, nature-based, local, resource-saving and diverse.</w:t>
      </w:r>
      <w:r>
        <w:rPr>
          <w:lang w:val="en-GB"/>
        </w:rPr>
        <w:t xml:space="preserve"> </w:t>
      </w:r>
    </w:p>
    <w:p w14:paraId="1F9ACE09" w14:textId="77777777" w:rsidR="00BC5ADE" w:rsidRDefault="00DA0AD5" w:rsidP="00904BBB">
      <w:pPr>
        <w:spacing w:before="240" w:after="120"/>
        <w:ind w:left="425"/>
        <w:rPr>
          <w:lang w:val="en"/>
        </w:rPr>
      </w:pPr>
      <w:r w:rsidRPr="00920E66">
        <w:rPr>
          <w:i/>
          <w:lang w:val="en"/>
        </w:rPr>
        <w:lastRenderedPageBreak/>
        <w:t>Welcomes</w:t>
      </w:r>
      <w:r>
        <w:rPr>
          <w:lang w:val="en"/>
        </w:rPr>
        <w:t xml:space="preserve"> the adoption of important </w:t>
      </w:r>
      <w:r w:rsidR="00626940">
        <w:rPr>
          <w:lang w:val="en"/>
        </w:rPr>
        <w:t>global</w:t>
      </w:r>
      <w:r>
        <w:rPr>
          <w:lang w:val="en"/>
        </w:rPr>
        <w:t xml:space="preserve"> </w:t>
      </w:r>
      <w:r w:rsidRPr="00577D49">
        <w:rPr>
          <w:lang w:val="en-GB"/>
        </w:rPr>
        <w:t>frameworks</w:t>
      </w:r>
      <w:r>
        <w:rPr>
          <w:lang w:val="en"/>
        </w:rPr>
        <w:t xml:space="preserve"> such as the Paris Climate Agreement, the Agenda 2030 and the </w:t>
      </w:r>
      <w:r w:rsidRPr="00577D49">
        <w:rPr>
          <w:lang w:val="en-GB"/>
        </w:rPr>
        <w:t xml:space="preserve">included </w:t>
      </w:r>
      <w:r>
        <w:rPr>
          <w:lang w:val="en"/>
        </w:rPr>
        <w:t>Sustainable Development Goals (SDGs)</w:t>
      </w:r>
      <w:r w:rsidR="00626940">
        <w:rPr>
          <w:lang w:val="en"/>
        </w:rPr>
        <w:t xml:space="preserve">. </w:t>
      </w:r>
      <w:r w:rsidR="00626940" w:rsidRPr="00577D49">
        <w:rPr>
          <w:lang w:val="en-GB"/>
        </w:rPr>
        <w:t>The reference of both agreements to local authorities and indigenous peoples as key actors is especially significant.</w:t>
      </w:r>
    </w:p>
    <w:p w14:paraId="10DEF6C1" w14:textId="77777777" w:rsidR="00920E66" w:rsidRDefault="00920E66" w:rsidP="00904BBB">
      <w:pPr>
        <w:spacing w:before="240" w:after="120"/>
        <w:ind w:left="425"/>
        <w:rPr>
          <w:lang w:val="en-GB"/>
        </w:rPr>
      </w:pPr>
      <w:r w:rsidRPr="00577D49">
        <w:rPr>
          <w:i/>
          <w:lang w:val="en-GB"/>
        </w:rPr>
        <w:t xml:space="preserve">Underline </w:t>
      </w:r>
      <w:r w:rsidRPr="00577D49">
        <w:rPr>
          <w:lang w:val="en-GB"/>
        </w:rPr>
        <w:t>that “parties should, when taking action to address climate change, respect, promote and consider their respective obligations on human rights, the right to health, the rights of indigenous peoples […]” as mentioned in the preamble of the Paris Agreement.</w:t>
      </w:r>
      <w:r>
        <w:rPr>
          <w:lang w:val="en-GB"/>
        </w:rPr>
        <w:t xml:space="preserve"> </w:t>
      </w:r>
    </w:p>
    <w:p w14:paraId="54AD0887" w14:textId="77777777" w:rsidR="00FC423D" w:rsidRPr="00DA0AD5" w:rsidRDefault="00FC423D" w:rsidP="00904BBB">
      <w:pPr>
        <w:spacing w:before="240" w:after="120"/>
        <w:ind w:left="425"/>
        <w:rPr>
          <w:noProof/>
          <w:lang w:val="en-US"/>
        </w:rPr>
      </w:pPr>
      <w:r w:rsidRPr="00577D49">
        <w:rPr>
          <w:i/>
          <w:lang w:val="en-GB"/>
        </w:rPr>
        <w:t>Highlight</w:t>
      </w:r>
      <w:r w:rsidRPr="00577D49">
        <w:rPr>
          <w:lang w:val="en-GB"/>
        </w:rPr>
        <w:t xml:space="preserve"> the need of a stronger commitment to partnership and cooperation to achieve the SDGs, as mentioned in the Agenda 2030.</w:t>
      </w:r>
      <w:r w:rsidR="00140F9F">
        <w:rPr>
          <w:lang w:val="en-GB"/>
        </w:rPr>
        <w:t xml:space="preserve"> </w:t>
      </w:r>
    </w:p>
    <w:p w14:paraId="0D2D08A6" w14:textId="77777777" w:rsidR="00140F9F" w:rsidRDefault="00140F9F" w:rsidP="00904BBB">
      <w:pPr>
        <w:spacing w:before="240"/>
        <w:ind w:left="426"/>
        <w:rPr>
          <w:lang w:val="en-GB"/>
        </w:rPr>
      </w:pPr>
      <w:r w:rsidRPr="00577D49">
        <w:rPr>
          <w:i/>
          <w:lang w:val="en-GB"/>
        </w:rPr>
        <w:t>Underline</w:t>
      </w:r>
      <w:r w:rsidRPr="00577D49">
        <w:rPr>
          <w:lang w:val="en-GB"/>
        </w:rPr>
        <w:t xml:space="preserve"> the significance of partnerships with indigenous peoples, based on human rights and the principle of sustainability, as a role model for global cooperation.</w:t>
      </w:r>
    </w:p>
    <w:p w14:paraId="13B18779" w14:textId="77777777" w:rsidR="00140F9F" w:rsidRDefault="00140F9F" w:rsidP="00140F9F">
      <w:pPr>
        <w:ind w:left="426"/>
        <w:rPr>
          <w:lang w:val="en-GB"/>
        </w:rPr>
      </w:pPr>
      <w:r w:rsidRPr="00577D49">
        <w:rPr>
          <w:i/>
          <w:lang w:val="en-GB"/>
        </w:rPr>
        <w:t xml:space="preserve">Admit </w:t>
      </w:r>
      <w:r w:rsidRPr="00577D49">
        <w:rPr>
          <w:lang w:val="en-GB"/>
        </w:rPr>
        <w:t xml:space="preserve">the need to integrate </w:t>
      </w:r>
      <w:r w:rsidR="00FA2BA2">
        <w:rPr>
          <w:lang w:val="en-GB"/>
        </w:rPr>
        <w:t>the SDGs</w:t>
      </w:r>
      <w:r w:rsidRPr="00577D49">
        <w:rPr>
          <w:lang w:val="en-GB"/>
        </w:rPr>
        <w:t xml:space="preserve"> i</w:t>
      </w:r>
      <w:r>
        <w:rPr>
          <w:lang w:val="en-GB"/>
        </w:rPr>
        <w:t xml:space="preserve">nto local development strategies, including </w:t>
      </w:r>
      <w:r>
        <w:rPr>
          <w:lang w:val="en"/>
        </w:rPr>
        <w:t>in already ex</w:t>
      </w:r>
      <w:r w:rsidR="00626940">
        <w:rPr>
          <w:lang w:val="en"/>
        </w:rPr>
        <w:t xml:space="preserve">isting </w:t>
      </w:r>
      <w:r w:rsidR="00626940" w:rsidRPr="00626940">
        <w:rPr>
          <w:lang w:val="en"/>
        </w:rPr>
        <w:t xml:space="preserve">climate protection plans, </w:t>
      </w:r>
      <w:r w:rsidR="00626940" w:rsidRPr="00626940">
        <w:rPr>
          <w:lang w:val="en-GB"/>
        </w:rPr>
        <w:t>taking into account the planet’s boundaries and limits to growth.</w:t>
      </w:r>
    </w:p>
    <w:p w14:paraId="1CA6E528" w14:textId="77777777" w:rsidR="00140F9F" w:rsidRDefault="00140F9F" w:rsidP="00140F9F">
      <w:pPr>
        <w:ind w:left="426"/>
        <w:rPr>
          <w:lang w:val="en-GB"/>
        </w:rPr>
      </w:pPr>
      <w:r w:rsidRPr="00577D49">
        <w:rPr>
          <w:i/>
          <w:lang w:val="en-GB"/>
        </w:rPr>
        <w:t>Stress</w:t>
      </w:r>
      <w:r w:rsidRPr="00577D49">
        <w:rPr>
          <w:lang w:val="en-GB"/>
        </w:rPr>
        <w:t xml:space="preserve"> the need of an integrated approach to achieve climate justice.</w:t>
      </w:r>
    </w:p>
    <w:p w14:paraId="49B1EBD9" w14:textId="77777777" w:rsidR="00904BBB" w:rsidRPr="00577D49" w:rsidRDefault="00904BBB" w:rsidP="00904BBB">
      <w:pPr>
        <w:ind w:left="426"/>
        <w:rPr>
          <w:lang w:val="en-GB"/>
        </w:rPr>
      </w:pPr>
      <w:r w:rsidRPr="00577D49">
        <w:rPr>
          <w:i/>
          <w:lang w:val="en-GB"/>
        </w:rPr>
        <w:t xml:space="preserve">Aim at </w:t>
      </w:r>
      <w:r w:rsidRPr="00577D49">
        <w:rPr>
          <w:lang w:val="en-GB"/>
        </w:rPr>
        <w:t>political coherence on all political levels and decisions.</w:t>
      </w:r>
    </w:p>
    <w:p w14:paraId="49B1C623" w14:textId="77777777" w:rsidR="00B5195D" w:rsidRPr="00140F9F" w:rsidRDefault="00140F9F" w:rsidP="00B5195D">
      <w:pPr>
        <w:rPr>
          <w:b/>
          <w:noProof/>
          <w:sz w:val="24"/>
          <w:szCs w:val="24"/>
          <w:lang w:val="en-US"/>
        </w:rPr>
      </w:pPr>
      <w:r w:rsidRPr="00140F9F">
        <w:rPr>
          <w:b/>
          <w:noProof/>
          <w:sz w:val="24"/>
          <w:szCs w:val="24"/>
          <w:lang w:val="en-US"/>
        </w:rPr>
        <w:t xml:space="preserve">The city / municipality / county </w:t>
      </w:r>
      <w:r w:rsidR="00B5195D" w:rsidRPr="00140F9F">
        <w:rPr>
          <w:b/>
          <w:noProof/>
          <w:sz w:val="24"/>
          <w:szCs w:val="24"/>
          <w:lang w:val="en-US"/>
        </w:rPr>
        <w:t xml:space="preserve">_______________________ </w:t>
      </w:r>
      <w:r w:rsidRPr="00140F9F">
        <w:rPr>
          <w:b/>
          <w:noProof/>
          <w:sz w:val="24"/>
          <w:szCs w:val="24"/>
          <w:lang w:val="en-US"/>
        </w:rPr>
        <w:t>will use its Climate Alliance membership to commit itself to</w:t>
      </w:r>
      <w:r w:rsidR="00713015">
        <w:rPr>
          <w:b/>
          <w:noProof/>
          <w:sz w:val="24"/>
          <w:szCs w:val="24"/>
          <w:lang w:val="en-US"/>
        </w:rPr>
        <w:t xml:space="preserve"> a future-oriented development –</w:t>
      </w:r>
      <w:r w:rsidRPr="00140F9F">
        <w:rPr>
          <w:b/>
          <w:noProof/>
          <w:sz w:val="24"/>
          <w:szCs w:val="24"/>
          <w:lang w:val="en-US"/>
        </w:rPr>
        <w:t xml:space="preserve"> locally, globally and in cooperation with a diversity of actors</w:t>
      </w:r>
      <w:r w:rsidR="00D81115" w:rsidRPr="00140F9F">
        <w:rPr>
          <w:b/>
          <w:noProof/>
          <w:sz w:val="24"/>
          <w:szCs w:val="24"/>
          <w:lang w:val="en-US"/>
        </w:rPr>
        <w:t>.</w:t>
      </w:r>
      <w:r w:rsidRPr="00140F9F">
        <w:rPr>
          <w:b/>
          <w:noProof/>
          <w:sz w:val="24"/>
          <w:szCs w:val="24"/>
          <w:lang w:val="en-US"/>
        </w:rPr>
        <w:t xml:space="preserve"> </w:t>
      </w:r>
    </w:p>
    <w:p w14:paraId="440B128B" w14:textId="77777777" w:rsidR="00C02C7B" w:rsidRPr="00140F9F" w:rsidRDefault="00140F9F" w:rsidP="00C02C7B">
      <w:pPr>
        <w:spacing w:after="200" w:line="276" w:lineRule="auto"/>
        <w:jc w:val="left"/>
        <w:rPr>
          <w:b/>
          <w:noProof/>
          <w:sz w:val="24"/>
          <w:szCs w:val="24"/>
          <w:lang w:val="en-US"/>
        </w:rPr>
      </w:pPr>
      <w:r w:rsidRPr="00140F9F">
        <w:rPr>
          <w:b/>
          <w:noProof/>
          <w:sz w:val="24"/>
          <w:szCs w:val="24"/>
          <w:lang w:val="en-US"/>
        </w:rPr>
        <w:t>Adopted by decision of</w:t>
      </w:r>
      <w:r w:rsidR="00B5195D" w:rsidRPr="00140F9F">
        <w:rPr>
          <w:b/>
          <w:noProof/>
          <w:sz w:val="24"/>
          <w:szCs w:val="24"/>
          <w:lang w:val="en-US"/>
        </w:rPr>
        <w:t>___________</w:t>
      </w:r>
      <w:r w:rsidR="00C02C7B" w:rsidRPr="00140F9F">
        <w:rPr>
          <w:b/>
          <w:noProof/>
          <w:sz w:val="24"/>
          <w:szCs w:val="24"/>
          <w:lang w:val="en-US"/>
        </w:rPr>
        <w:t>___________.</w:t>
      </w:r>
    </w:p>
    <w:p w14:paraId="77D33290" w14:textId="77777777" w:rsidR="00E827C9" w:rsidRPr="00140F9F" w:rsidRDefault="00C02C7B" w:rsidP="00C02C7B">
      <w:pPr>
        <w:spacing w:after="200" w:line="276" w:lineRule="auto"/>
        <w:jc w:val="left"/>
        <w:rPr>
          <w:b/>
          <w:noProof/>
          <w:sz w:val="24"/>
          <w:szCs w:val="24"/>
          <w:lang w:val="en-US"/>
        </w:rPr>
      </w:pPr>
      <w:r w:rsidRPr="00140F9F">
        <w:rPr>
          <w:b/>
          <w:noProof/>
          <w:sz w:val="24"/>
          <w:szCs w:val="24"/>
          <w:lang w:val="en-US"/>
        </w:rPr>
        <w:t>_____________________</w:t>
      </w:r>
      <w:r w:rsidRPr="00140F9F">
        <w:rPr>
          <w:b/>
          <w:noProof/>
          <w:sz w:val="24"/>
          <w:szCs w:val="24"/>
          <w:lang w:val="en-US"/>
        </w:rPr>
        <w:tab/>
      </w:r>
      <w:r w:rsidRPr="00140F9F">
        <w:rPr>
          <w:b/>
          <w:noProof/>
          <w:sz w:val="24"/>
          <w:szCs w:val="24"/>
          <w:lang w:val="en-US"/>
        </w:rPr>
        <w:tab/>
      </w:r>
      <w:r w:rsidRPr="00140F9F">
        <w:rPr>
          <w:b/>
          <w:noProof/>
          <w:sz w:val="24"/>
          <w:szCs w:val="24"/>
          <w:lang w:val="en-US"/>
        </w:rPr>
        <w:tab/>
        <w:t>_____________________</w:t>
      </w:r>
      <w:r w:rsidRPr="00140F9F">
        <w:rPr>
          <w:b/>
          <w:noProof/>
          <w:sz w:val="24"/>
          <w:szCs w:val="24"/>
          <w:lang w:val="en-US"/>
        </w:rPr>
        <w:br/>
      </w:r>
      <w:r w:rsidR="00140F9F" w:rsidRPr="00140F9F">
        <w:rPr>
          <w:b/>
          <w:noProof/>
          <w:sz w:val="24"/>
          <w:szCs w:val="24"/>
          <w:lang w:val="en-US"/>
        </w:rPr>
        <w:t>Place, date</w:t>
      </w:r>
      <w:r w:rsidRPr="00140F9F">
        <w:rPr>
          <w:b/>
          <w:noProof/>
          <w:sz w:val="24"/>
          <w:szCs w:val="24"/>
          <w:lang w:val="en-US"/>
        </w:rPr>
        <w:tab/>
      </w:r>
      <w:r w:rsidRPr="00140F9F">
        <w:rPr>
          <w:b/>
          <w:noProof/>
          <w:sz w:val="24"/>
          <w:szCs w:val="24"/>
          <w:lang w:val="en-US"/>
        </w:rPr>
        <w:tab/>
      </w:r>
      <w:r w:rsidRPr="00140F9F">
        <w:rPr>
          <w:b/>
          <w:noProof/>
          <w:sz w:val="24"/>
          <w:szCs w:val="24"/>
          <w:lang w:val="en-US"/>
        </w:rPr>
        <w:tab/>
      </w:r>
      <w:r w:rsidRPr="00140F9F">
        <w:rPr>
          <w:b/>
          <w:noProof/>
          <w:sz w:val="24"/>
          <w:szCs w:val="24"/>
          <w:lang w:val="en-US"/>
        </w:rPr>
        <w:tab/>
      </w:r>
      <w:r w:rsidRPr="00140F9F">
        <w:rPr>
          <w:b/>
          <w:noProof/>
          <w:sz w:val="24"/>
          <w:szCs w:val="24"/>
          <w:lang w:val="en-US"/>
        </w:rPr>
        <w:tab/>
      </w:r>
      <w:r w:rsidR="00140F9F" w:rsidRPr="00140F9F">
        <w:rPr>
          <w:b/>
          <w:noProof/>
          <w:sz w:val="24"/>
          <w:szCs w:val="24"/>
          <w:lang w:val="en-US"/>
        </w:rPr>
        <w:t>Signature</w:t>
      </w:r>
    </w:p>
    <w:sectPr w:rsidR="00E827C9" w:rsidRPr="00140F9F" w:rsidSect="00376F4D">
      <w:headerReference w:type="default" r:id="rId9"/>
      <w:footerReference w:type="default" r:id="rId10"/>
      <w:pgSz w:w="11906" w:h="16838"/>
      <w:pgMar w:top="3512" w:right="3117" w:bottom="1276" w:left="1417" w:header="708" w:footer="99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ADEEC" w14:textId="77777777" w:rsidR="00E46974" w:rsidRDefault="00E46974" w:rsidP="003B2239">
      <w:pPr>
        <w:spacing w:after="0"/>
      </w:pPr>
      <w:r>
        <w:separator/>
      </w:r>
    </w:p>
  </w:endnote>
  <w:endnote w:type="continuationSeparator" w:id="0">
    <w:p w14:paraId="08F66DA9" w14:textId="77777777" w:rsidR="00E46974" w:rsidRDefault="00E46974" w:rsidP="003B22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A9171" w14:textId="77777777" w:rsidR="00E46974" w:rsidRDefault="00E46974" w:rsidP="00376F4D">
    <w:pPr>
      <w:pStyle w:val="Fuzeile"/>
    </w:pPr>
  </w:p>
  <w:p w14:paraId="62DA6494" w14:textId="77777777" w:rsidR="00E46974" w:rsidRPr="00C44C86" w:rsidRDefault="00E46974" w:rsidP="00376F4D">
    <w:pPr>
      <w:pStyle w:val="Fuzeile"/>
      <w:jc w:val="right"/>
      <w:rPr>
        <w:rStyle w:val="Seitenzahl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C3349D" wp14:editId="14C6294E">
              <wp:simplePos x="0" y="0"/>
              <wp:positionH relativeFrom="column">
                <wp:posOffset>-114791</wp:posOffset>
              </wp:positionH>
              <wp:positionV relativeFrom="paragraph">
                <wp:posOffset>85509</wp:posOffset>
              </wp:positionV>
              <wp:extent cx="4830565" cy="258445"/>
              <wp:effectExtent l="0" t="0" r="8255" b="8255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30565" cy="2584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C8495C" w14:textId="77777777" w:rsidR="00E46974" w:rsidRPr="003865D5" w:rsidRDefault="00E46974" w:rsidP="007C1380">
                          <w:pPr>
                            <w:pStyle w:val="Fuzeile"/>
                            <w:jc w:val="center"/>
                            <w:rPr>
                              <w:sz w:val="18"/>
                              <w:szCs w:val="18"/>
                              <w:lang w:val="en-GB"/>
                            </w:rPr>
                          </w:pPr>
                          <w:r w:rsidRPr="003865D5">
                            <w:rPr>
                              <w:caps w:val="0"/>
                              <w:sz w:val="18"/>
                              <w:szCs w:val="18"/>
                              <w:lang w:val="en-GB"/>
                            </w:rPr>
                            <w:t>Local and Regional Authorities as Drivers of Climate Action and Sustainability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" o:spid="_x0000_s1027" type="#_x0000_t202" style="position:absolute;left:0;text-align:left;margin-left:-9pt;margin-top:6.75pt;width:380.35pt;height:2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" fillcolor="white [3201]" stroked="f" strokeweight=".5pt">
              <v:path arrowok="t"/>
              <v:textbox>
                <w:txbxContent>
                  <w:p w14:paraId="2AC8495C" w14:textId="77777777" w:rsidR="00E46974" w:rsidRPr="007C1380" w:rsidRDefault="00E46974" w:rsidP="007C1380">
                    <w:pPr>
                      <w:pStyle w:val="Fuzeile"/>
                      <w:jc w:val="center"/>
                      <w:rPr>
                        <w:sz w:val="18"/>
                        <w:szCs w:val="18"/>
                        <w:lang w:val="de-DE"/>
                      </w:rPr>
                    </w:pPr>
                    <w:r>
                      <w:rPr>
                        <w:caps w:val="0"/>
                        <w:sz w:val="18"/>
                        <w:szCs w:val="18"/>
                        <w:lang w:val="de-DE"/>
                      </w:rPr>
                      <w:t>Local and Regional Authorities as Drivers of Climate Action and Sustainability</w:t>
                    </w:r>
                  </w:p>
                </w:txbxContent>
              </v:textbox>
            </v:shape>
          </w:pict>
        </mc:Fallback>
      </mc:AlternateContent>
    </w:r>
    <w:sdt>
      <w:sdtPr>
        <w:id w:val="1888763306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 w:rsidRPr="00C44C86">
          <w:rPr>
            <w:rStyle w:val="Seitenzahl"/>
          </w:rPr>
          <w:fldChar w:fldCharType="begin"/>
        </w:r>
        <w:r w:rsidRPr="00C44C86">
          <w:rPr>
            <w:rStyle w:val="Seitenzahl"/>
          </w:rPr>
          <w:instrText>PAGE   \* MERGEFORMAT</w:instrText>
        </w:r>
        <w:r w:rsidRPr="00C44C86">
          <w:rPr>
            <w:rStyle w:val="Seitenzahl"/>
          </w:rPr>
          <w:fldChar w:fldCharType="separate"/>
        </w:r>
        <w:r w:rsidR="003865D5" w:rsidRPr="003865D5">
          <w:rPr>
            <w:rStyle w:val="Seitenzahl"/>
            <w:noProof/>
            <w:lang w:val="de-DE"/>
          </w:rPr>
          <w:t>2</w:t>
        </w:r>
        <w:r w:rsidRPr="00C44C86">
          <w:rPr>
            <w:rStyle w:val="Seitenzah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7B6DE" w14:textId="77777777" w:rsidR="00E46974" w:rsidRDefault="00E46974" w:rsidP="003B2239">
      <w:pPr>
        <w:spacing w:after="0"/>
      </w:pPr>
      <w:r>
        <w:separator/>
      </w:r>
    </w:p>
  </w:footnote>
  <w:footnote w:type="continuationSeparator" w:id="0">
    <w:p w14:paraId="2A41459D" w14:textId="77777777" w:rsidR="00E46974" w:rsidRDefault="00E46974" w:rsidP="003B22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DD323" w14:textId="77777777" w:rsidR="00E46974" w:rsidRDefault="00E46974" w:rsidP="00376F4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9B4A5D" wp14:editId="4D80B357">
              <wp:simplePos x="0" y="0"/>
              <wp:positionH relativeFrom="column">
                <wp:posOffset>-114300</wp:posOffset>
              </wp:positionH>
              <wp:positionV relativeFrom="paragraph">
                <wp:posOffset>271780</wp:posOffset>
              </wp:positionV>
              <wp:extent cx="3244850" cy="1107440"/>
              <wp:effectExtent l="0" t="0" r="0" b="0"/>
              <wp:wrapNone/>
              <wp:docPr id="15" name="Textfeld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44850" cy="11074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2B46A4" w14:textId="77777777" w:rsidR="00E46974" w:rsidRPr="00F42C9B" w:rsidRDefault="00E46974" w:rsidP="00F42C9B">
                          <w:pPr>
                            <w:rPr>
                              <w:b/>
                              <w:lang w:val="de-DE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  <w:lang w:val="de-DE"/>
                            </w:rPr>
                            <w:t>DRAFT RESOLUTION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15" o:spid="_x0000_s1026" type="#_x0000_t202" style="position:absolute;margin-left:-8.95pt;margin-top:21.4pt;width:255.5pt;height:8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" fillcolor="white [3201]" stroked="f" strokeweight=".5pt">
              <v:path arrowok="t"/>
              <v:textbox>
                <w:txbxContent>
                  <w:p w14:paraId="112B46A4" w14:textId="77777777" w:rsidR="00E46974" w:rsidRPr="00F42C9B" w:rsidRDefault="00E46974" w:rsidP="00F42C9B">
                    <w:pPr>
                      <w:rPr>
                        <w:b/>
                        <w:lang w:val="de-DE"/>
                      </w:rPr>
                    </w:pPr>
                    <w:r>
                      <w:rPr>
                        <w:b/>
                        <w:sz w:val="32"/>
                        <w:szCs w:val="32"/>
                        <w:lang w:val="de-DE"/>
                      </w:rPr>
                      <w:t>DRAFT RESOLUTION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6CFD7A" wp14:editId="3945083D">
              <wp:simplePos x="0" y="0"/>
              <wp:positionH relativeFrom="column">
                <wp:posOffset>6526530</wp:posOffset>
              </wp:positionH>
              <wp:positionV relativeFrom="paragraph">
                <wp:posOffset>-981075</wp:posOffset>
              </wp:positionV>
              <wp:extent cx="180975" cy="5810250"/>
              <wp:effectExtent l="0" t="0" r="9525" b="0"/>
              <wp:wrapNone/>
              <wp:docPr id="6" name="Rechtec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0975" cy="5810250"/>
                      </a:xfrm>
                      <a:prstGeom prst="rect">
                        <a:avLst/>
                      </a:prstGeom>
                      <a:solidFill>
                        <a:srgbClr val="54A4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hteck 6" o:spid="_x0000_s1026" style="position:absolute;margin-left:513.9pt;margin-top:-77.25pt;width:14.25pt;height:4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" fillcolor="#54a4df" stroked="f" strokeweight="2pt">
              <v:path arrowok="t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9DA9D" wp14:editId="1A247355">
              <wp:simplePos x="0" y="0"/>
              <wp:positionH relativeFrom="column">
                <wp:posOffset>6531610</wp:posOffset>
              </wp:positionH>
              <wp:positionV relativeFrom="paragraph">
                <wp:posOffset>4830445</wp:posOffset>
              </wp:positionV>
              <wp:extent cx="333375" cy="5838190"/>
              <wp:effectExtent l="0" t="0" r="9525" b="0"/>
              <wp:wrapNone/>
              <wp:docPr id="7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33375" cy="5838190"/>
                      </a:xfrm>
                      <a:prstGeom prst="rect">
                        <a:avLst/>
                      </a:prstGeom>
                      <a:solidFill>
                        <a:srgbClr val="92C71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hteck 7" o:spid="_x0000_s1026" style="position:absolute;margin-left:514.3pt;margin-top:380.35pt;width:26.25pt;height:45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" fillcolor="#92c71f" stroked="f" strokeweight="2pt">
              <v:path arrowok="t"/>
            </v:rect>
          </w:pict>
        </mc:Fallback>
      </mc:AlternateContent>
    </w:r>
  </w:p>
  <w:p w14:paraId="06C9D570" w14:textId="77777777" w:rsidR="00E46974" w:rsidRDefault="00E46974" w:rsidP="00376F4D">
    <w:r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0369437F" wp14:editId="784F1AC7">
          <wp:simplePos x="0" y="0"/>
          <wp:positionH relativeFrom="column">
            <wp:posOffset>5041900</wp:posOffset>
          </wp:positionH>
          <wp:positionV relativeFrom="paragraph">
            <wp:posOffset>19685</wp:posOffset>
          </wp:positionV>
          <wp:extent cx="1037590" cy="722630"/>
          <wp:effectExtent l="0" t="0" r="0" b="127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ima_Buendnis_farbig_beschnitten-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59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1C58"/>
    <w:multiLevelType w:val="hybridMultilevel"/>
    <w:tmpl w:val="01988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9A"/>
    <w:rsid w:val="000015E8"/>
    <w:rsid w:val="00037045"/>
    <w:rsid w:val="000509AC"/>
    <w:rsid w:val="000529E1"/>
    <w:rsid w:val="0010567C"/>
    <w:rsid w:val="00132BB4"/>
    <w:rsid w:val="00137565"/>
    <w:rsid w:val="00140F9F"/>
    <w:rsid w:val="00151FA3"/>
    <w:rsid w:val="001621EA"/>
    <w:rsid w:val="002331BD"/>
    <w:rsid w:val="00236427"/>
    <w:rsid w:val="0029541B"/>
    <w:rsid w:val="002B087C"/>
    <w:rsid w:val="002C7DFB"/>
    <w:rsid w:val="002E714A"/>
    <w:rsid w:val="00322CF1"/>
    <w:rsid w:val="00334424"/>
    <w:rsid w:val="0034144F"/>
    <w:rsid w:val="00355979"/>
    <w:rsid w:val="00376F4D"/>
    <w:rsid w:val="00381007"/>
    <w:rsid w:val="003865D5"/>
    <w:rsid w:val="003B2239"/>
    <w:rsid w:val="003E15E4"/>
    <w:rsid w:val="003E43A6"/>
    <w:rsid w:val="004401BF"/>
    <w:rsid w:val="00486CED"/>
    <w:rsid w:val="00523EBB"/>
    <w:rsid w:val="00530A13"/>
    <w:rsid w:val="00532E99"/>
    <w:rsid w:val="005557E2"/>
    <w:rsid w:val="005C1469"/>
    <w:rsid w:val="005C2196"/>
    <w:rsid w:val="00626940"/>
    <w:rsid w:val="00631448"/>
    <w:rsid w:val="006F5FDF"/>
    <w:rsid w:val="0070137E"/>
    <w:rsid w:val="00713015"/>
    <w:rsid w:val="007A7D98"/>
    <w:rsid w:val="007C1380"/>
    <w:rsid w:val="007C16C4"/>
    <w:rsid w:val="007F4614"/>
    <w:rsid w:val="008228EA"/>
    <w:rsid w:val="008E3A0E"/>
    <w:rsid w:val="008E7B3B"/>
    <w:rsid w:val="00904BBB"/>
    <w:rsid w:val="009067D0"/>
    <w:rsid w:val="00920E66"/>
    <w:rsid w:val="00940056"/>
    <w:rsid w:val="009B5CE7"/>
    <w:rsid w:val="00A22251"/>
    <w:rsid w:val="00A4266E"/>
    <w:rsid w:val="00B05E40"/>
    <w:rsid w:val="00B2541A"/>
    <w:rsid w:val="00B2653E"/>
    <w:rsid w:val="00B44158"/>
    <w:rsid w:val="00B5195D"/>
    <w:rsid w:val="00B54B8C"/>
    <w:rsid w:val="00B94ADB"/>
    <w:rsid w:val="00BC5ADE"/>
    <w:rsid w:val="00BD321D"/>
    <w:rsid w:val="00C02C7B"/>
    <w:rsid w:val="00C36DCE"/>
    <w:rsid w:val="00C5549E"/>
    <w:rsid w:val="00C56AA5"/>
    <w:rsid w:val="00C665C1"/>
    <w:rsid w:val="00CB777B"/>
    <w:rsid w:val="00CC1745"/>
    <w:rsid w:val="00D17895"/>
    <w:rsid w:val="00D20B95"/>
    <w:rsid w:val="00D22B41"/>
    <w:rsid w:val="00D81115"/>
    <w:rsid w:val="00D90897"/>
    <w:rsid w:val="00DA0AD5"/>
    <w:rsid w:val="00DE31A4"/>
    <w:rsid w:val="00E34028"/>
    <w:rsid w:val="00E35BA0"/>
    <w:rsid w:val="00E46974"/>
    <w:rsid w:val="00E719DF"/>
    <w:rsid w:val="00E75026"/>
    <w:rsid w:val="00E80381"/>
    <w:rsid w:val="00E827C9"/>
    <w:rsid w:val="00ED58FE"/>
    <w:rsid w:val="00EF34BB"/>
    <w:rsid w:val="00F42C9B"/>
    <w:rsid w:val="00F4428E"/>
    <w:rsid w:val="00FA2BA2"/>
    <w:rsid w:val="00FC423D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6EC60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F9A"/>
    <w:pPr>
      <w:spacing w:after="240" w:line="240" w:lineRule="auto"/>
      <w:jc w:val="both"/>
    </w:pPr>
    <w:rPr>
      <w:rFonts w:eastAsia="Times New Roman" w:cs="Times New Roman"/>
      <w:color w:val="595959" w:themeColor="text1" w:themeTint="A6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qFormat/>
    <w:rsid w:val="00FF7F9A"/>
    <w:pPr>
      <w:spacing w:after="0" w:line="240" w:lineRule="auto"/>
    </w:pPr>
    <w:rPr>
      <w:rFonts w:eastAsia="Times New Roman" w:cs="Times New Roman"/>
      <w:b/>
      <w:caps/>
      <w:color w:val="595959" w:themeColor="text1" w:themeTint="A6"/>
      <w:sz w:val="32"/>
      <w:szCs w:val="3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F9A"/>
    <w:rPr>
      <w:rFonts w:eastAsia="Times New Roman" w:cs="Times New Roman"/>
      <w:b/>
      <w:caps/>
      <w:color w:val="595959" w:themeColor="text1" w:themeTint="A6"/>
      <w:sz w:val="32"/>
      <w:szCs w:val="32"/>
      <w:lang w:val="de-DE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FF7F9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FF7F9A"/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styleId="Seitenzahl">
    <w:name w:val="page number"/>
    <w:uiPriority w:val="99"/>
    <w:unhideWhenUsed/>
    <w:qFormat/>
    <w:rsid w:val="00FF7F9A"/>
  </w:style>
  <w:style w:type="paragraph" w:styleId="Untertitel">
    <w:name w:val="Subtitle"/>
    <w:next w:val="Standard"/>
    <w:link w:val="UntertitelZchn"/>
    <w:uiPriority w:val="11"/>
    <w:qFormat/>
    <w:rsid w:val="00FF7F9A"/>
    <w:pPr>
      <w:spacing w:after="600" w:line="240" w:lineRule="auto"/>
    </w:pPr>
    <w:rPr>
      <w:rFonts w:eastAsia="Times New Roman" w:cs="Times New Roman"/>
      <w:b/>
      <w:color w:val="595959" w:themeColor="text1" w:themeTint="A6"/>
      <w:spacing w:val="-6"/>
      <w:sz w:val="28"/>
      <w:szCs w:val="28"/>
      <w:lang w:val="en-AU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7F9A"/>
    <w:rPr>
      <w:rFonts w:eastAsia="Times New Roman" w:cs="Times New Roman"/>
      <w:b/>
      <w:color w:val="595959" w:themeColor="text1" w:themeTint="A6"/>
      <w:spacing w:val="-6"/>
      <w:sz w:val="28"/>
      <w:szCs w:val="28"/>
      <w:lang w:val="en-AU"/>
    </w:rPr>
  </w:style>
  <w:style w:type="character" w:styleId="Buchtitel">
    <w:name w:val="Book Title"/>
    <w:aliases w:val="Press title"/>
    <w:uiPriority w:val="33"/>
    <w:qFormat/>
    <w:rsid w:val="00FF7F9A"/>
    <w:rPr>
      <w:b/>
      <w:caps/>
      <w:spacing w:val="-8"/>
      <w:sz w:val="40"/>
      <w:szCs w:val="40"/>
      <w:lang w:val="de-DE"/>
    </w:rPr>
  </w:style>
  <w:style w:type="character" w:styleId="Fett">
    <w:name w:val="Strong"/>
    <w:basedOn w:val="Absatz-Standardschriftart"/>
    <w:uiPriority w:val="22"/>
    <w:qFormat/>
    <w:rsid w:val="00376F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380"/>
    <w:rPr>
      <w:rFonts w:ascii="Tahoma" w:eastAsia="Times New Roman" w:hAnsi="Tahoma" w:cs="Tahoma"/>
      <w:color w:val="595959" w:themeColor="text1" w:themeTint="A6"/>
      <w:sz w:val="16"/>
      <w:szCs w:val="16"/>
      <w:lang w:val="en-AU"/>
    </w:rPr>
  </w:style>
  <w:style w:type="paragraph" w:styleId="Listenabsatz">
    <w:name w:val="List Paragraph"/>
    <w:basedOn w:val="Standard"/>
    <w:uiPriority w:val="34"/>
    <w:qFormat/>
    <w:rsid w:val="00E827C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3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3A6"/>
    <w:rPr>
      <w:rFonts w:eastAsia="Times New Roman" w:cs="Times New Roman"/>
      <w:color w:val="595959" w:themeColor="text1" w:themeTint="A6"/>
      <w:sz w:val="20"/>
      <w:szCs w:val="20"/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3A6"/>
    <w:rPr>
      <w:rFonts w:eastAsia="Times New Roman" w:cs="Times New Roman"/>
      <w:b/>
      <w:bCs/>
      <w:color w:val="595959" w:themeColor="text1" w:themeTint="A6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7F9A"/>
    <w:pPr>
      <w:spacing w:after="240" w:line="240" w:lineRule="auto"/>
      <w:jc w:val="both"/>
    </w:pPr>
    <w:rPr>
      <w:rFonts w:eastAsia="Times New Roman" w:cs="Times New Roman"/>
      <w:color w:val="595959" w:themeColor="text1" w:themeTint="A6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qFormat/>
    <w:rsid w:val="00FF7F9A"/>
    <w:pPr>
      <w:spacing w:after="0" w:line="240" w:lineRule="auto"/>
    </w:pPr>
    <w:rPr>
      <w:rFonts w:eastAsia="Times New Roman" w:cs="Times New Roman"/>
      <w:b/>
      <w:caps/>
      <w:color w:val="595959" w:themeColor="text1" w:themeTint="A6"/>
      <w:sz w:val="32"/>
      <w:szCs w:val="32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F7F9A"/>
    <w:rPr>
      <w:rFonts w:eastAsia="Times New Roman" w:cs="Times New Roman"/>
      <w:b/>
      <w:caps/>
      <w:color w:val="595959" w:themeColor="text1" w:themeTint="A6"/>
      <w:sz w:val="32"/>
      <w:szCs w:val="32"/>
      <w:lang w:val="de-DE"/>
    </w:rPr>
  </w:style>
  <w:style w:type="paragraph" w:styleId="Fuzeile">
    <w:name w:val="footer"/>
    <w:aliases w:val="Header &amp; footer"/>
    <w:link w:val="FuzeileZchn"/>
    <w:uiPriority w:val="99"/>
    <w:unhideWhenUsed/>
    <w:qFormat/>
    <w:rsid w:val="00FF7F9A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customStyle="1" w:styleId="FuzeileZchn">
    <w:name w:val="Fußzeile Zchn"/>
    <w:aliases w:val="Header &amp; footer Zchn"/>
    <w:basedOn w:val="Absatz-Standardschriftart"/>
    <w:link w:val="Fuzeile"/>
    <w:uiPriority w:val="99"/>
    <w:rsid w:val="00FF7F9A"/>
    <w:rPr>
      <w:rFonts w:eastAsia="Times New Roman" w:cs="Times New Roman"/>
      <w:caps/>
      <w:color w:val="595959" w:themeColor="text1" w:themeTint="A6"/>
      <w:sz w:val="16"/>
      <w:szCs w:val="16"/>
      <w:lang w:val="en-AU"/>
    </w:rPr>
  </w:style>
  <w:style w:type="character" w:styleId="Seitenzahl">
    <w:name w:val="page number"/>
    <w:uiPriority w:val="99"/>
    <w:unhideWhenUsed/>
    <w:qFormat/>
    <w:rsid w:val="00FF7F9A"/>
  </w:style>
  <w:style w:type="paragraph" w:styleId="Untertitel">
    <w:name w:val="Subtitle"/>
    <w:next w:val="Standard"/>
    <w:link w:val="UntertitelZchn"/>
    <w:uiPriority w:val="11"/>
    <w:qFormat/>
    <w:rsid w:val="00FF7F9A"/>
    <w:pPr>
      <w:spacing w:after="600" w:line="240" w:lineRule="auto"/>
    </w:pPr>
    <w:rPr>
      <w:rFonts w:eastAsia="Times New Roman" w:cs="Times New Roman"/>
      <w:b/>
      <w:color w:val="595959" w:themeColor="text1" w:themeTint="A6"/>
      <w:spacing w:val="-6"/>
      <w:sz w:val="28"/>
      <w:szCs w:val="28"/>
      <w:lang w:val="en-AU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7F9A"/>
    <w:rPr>
      <w:rFonts w:eastAsia="Times New Roman" w:cs="Times New Roman"/>
      <w:b/>
      <w:color w:val="595959" w:themeColor="text1" w:themeTint="A6"/>
      <w:spacing w:val="-6"/>
      <w:sz w:val="28"/>
      <w:szCs w:val="28"/>
      <w:lang w:val="en-AU"/>
    </w:rPr>
  </w:style>
  <w:style w:type="character" w:styleId="Buchtitel">
    <w:name w:val="Book Title"/>
    <w:aliases w:val="Press title"/>
    <w:uiPriority w:val="33"/>
    <w:qFormat/>
    <w:rsid w:val="00FF7F9A"/>
    <w:rPr>
      <w:b/>
      <w:caps/>
      <w:spacing w:val="-8"/>
      <w:sz w:val="40"/>
      <w:szCs w:val="40"/>
      <w:lang w:val="de-DE"/>
    </w:rPr>
  </w:style>
  <w:style w:type="character" w:styleId="Fett">
    <w:name w:val="Strong"/>
    <w:basedOn w:val="Absatz-Standardschriftart"/>
    <w:uiPriority w:val="22"/>
    <w:qFormat/>
    <w:rsid w:val="00376F4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138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1380"/>
    <w:rPr>
      <w:rFonts w:ascii="Tahoma" w:eastAsia="Times New Roman" w:hAnsi="Tahoma" w:cs="Tahoma"/>
      <w:color w:val="595959" w:themeColor="text1" w:themeTint="A6"/>
      <w:sz w:val="16"/>
      <w:szCs w:val="16"/>
      <w:lang w:val="en-AU"/>
    </w:rPr>
  </w:style>
  <w:style w:type="paragraph" w:styleId="Listenabsatz">
    <w:name w:val="List Paragraph"/>
    <w:basedOn w:val="Standard"/>
    <w:uiPriority w:val="34"/>
    <w:qFormat/>
    <w:rsid w:val="00E827C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E43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E43A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E43A6"/>
    <w:rPr>
      <w:rFonts w:eastAsia="Times New Roman" w:cs="Times New Roman"/>
      <w:color w:val="595959" w:themeColor="text1" w:themeTint="A6"/>
      <w:sz w:val="20"/>
      <w:szCs w:val="20"/>
      <w:lang w:val="en-AU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E43A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E43A6"/>
    <w:rPr>
      <w:rFonts w:eastAsia="Times New Roman" w:cs="Times New Roman"/>
      <w:b/>
      <w:bCs/>
      <w:color w:val="595959" w:themeColor="text1" w:themeTint="A6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1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9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C37A2-DF1B-42D3-A2F4-F9E073153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Thomas Brose</cp:lastModifiedBy>
  <cp:revision>5</cp:revision>
  <dcterms:created xsi:type="dcterms:W3CDTF">2017-09-18T10:46:00Z</dcterms:created>
  <dcterms:modified xsi:type="dcterms:W3CDTF">2017-09-27T12:47:00Z</dcterms:modified>
</cp:coreProperties>
</file>